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3B04A9" w:rsidP="0000476C">
      <w:pPr>
        <w:pStyle w:val="Heading2"/>
        <w:jc w:val="center"/>
      </w:pPr>
      <w:r>
        <w:t xml:space="preserve">"Preparing for the </w:t>
      </w:r>
      <w:proofErr w:type="spellStart"/>
      <w:r>
        <w:t>Promuex</w:t>
      </w:r>
      <w:proofErr w:type="spellEnd"/>
      <w:r>
        <w:t xml:space="preserve"> </w:t>
      </w:r>
      <w:r w:rsidR="0000476C">
        <w:t>Global Professional Certificate: Essential Knowledge and Skills Checklist"</w:t>
      </w:r>
    </w:p>
    <w:p w:rsidR="0000476C" w:rsidRDefault="0000476C" w:rsidP="00745FE9">
      <w:pPr>
        <w:pStyle w:val="NormalWeb"/>
        <w:jc w:val="both"/>
      </w:pPr>
      <w:r>
        <w:t xml:space="preserve">The </w:t>
      </w:r>
      <w:proofErr w:type="spellStart"/>
      <w:r>
        <w:t>Promuex</w:t>
      </w:r>
      <w:proofErr w:type="spellEnd"/>
      <w:r w:rsidR="008B44A0">
        <w:t xml:space="preserve"> </w:t>
      </w:r>
      <w:r>
        <w:t xml:space="preserve">(Canada) Global Professional Certificate recognizes expertise across specialized fields like AI, </w:t>
      </w:r>
      <w:proofErr w:type="spellStart"/>
      <w:r>
        <w:t>cybersecurity</w:t>
      </w:r>
      <w:proofErr w:type="spellEnd"/>
      <w:r>
        <w:t>, healthcare, finance</w:t>
      </w:r>
      <w:r w:rsidR="00590A56">
        <w:t xml:space="preserve"> and more</w:t>
      </w:r>
      <w:r>
        <w:t>. To excel, you’ll need foundational skills, knowledge of industry tools, and practical experience. Here’s what to focus on before certification:</w:t>
      </w:r>
    </w:p>
    <w:p w:rsidR="00AE7A6E" w:rsidRPr="00AE7A6E" w:rsidRDefault="00A50EEE" w:rsidP="000A165E">
      <w:pPr>
        <w:pStyle w:val="Title"/>
        <w:jc w:val="center"/>
        <w:rPr>
          <w:rFonts w:ascii="Times New Roman" w:eastAsia="Times New Roman" w:hAnsi="Times New Roman" w:cs="Times New Roman"/>
          <w:sz w:val="36"/>
          <w:szCs w:val="36"/>
        </w:rPr>
      </w:pPr>
      <w:r w:rsidRPr="000A165E">
        <w:rPr>
          <w:rFonts w:ascii="Times New Roman" w:eastAsia="Times New Roman" w:hAnsi="Times New Roman" w:cs="Times New Roman"/>
          <w:sz w:val="36"/>
          <w:szCs w:val="36"/>
        </w:rPr>
        <w:t xml:space="preserve">Instruction plan for </w:t>
      </w:r>
      <w:bookmarkStart w:id="0" w:name="_GoBack"/>
      <w:r w:rsidR="000A165E" w:rsidRPr="00AE7A6E">
        <w:rPr>
          <w:rFonts w:ascii="Times New Roman" w:eastAsia="Times New Roman" w:hAnsi="Times New Roman" w:cs="Times New Roman"/>
          <w:sz w:val="36"/>
          <w:szCs w:val="36"/>
        </w:rPr>
        <w:t>Sexual Harassment &amp; Workplace Respec</w:t>
      </w:r>
      <w:r w:rsidR="000A165E" w:rsidRPr="000A165E">
        <w:rPr>
          <w:rFonts w:ascii="Times New Roman" w:eastAsia="Times New Roman" w:hAnsi="Times New Roman" w:cs="Times New Roman"/>
          <w:sz w:val="36"/>
          <w:szCs w:val="36"/>
        </w:rPr>
        <w:t>t</w:t>
      </w:r>
      <w:bookmarkEnd w:id="0"/>
    </w:p>
    <w:p w:rsidR="00AE7A6E" w:rsidRPr="00AE7A6E" w:rsidRDefault="00AE7A6E" w:rsidP="008C7EA3">
      <w:p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Overview:</w:t>
      </w:r>
      <w:r w:rsidR="00BA586A">
        <w:rPr>
          <w:rFonts w:ascii="Times New Roman" w:eastAsia="Times New Roman" w:hAnsi="Times New Roman" w:cs="Times New Roman"/>
          <w:sz w:val="24"/>
          <w:szCs w:val="24"/>
        </w:rPr>
        <w:t xml:space="preserve"> The </w:t>
      </w:r>
      <w:proofErr w:type="spellStart"/>
      <w:proofErr w:type="gramStart"/>
      <w:r w:rsidR="00BA586A">
        <w:rPr>
          <w:rFonts w:ascii="Times New Roman" w:eastAsia="Times New Roman" w:hAnsi="Times New Roman" w:cs="Times New Roman"/>
          <w:sz w:val="24"/>
          <w:szCs w:val="24"/>
        </w:rPr>
        <w:t>Promuex</w:t>
      </w:r>
      <w:proofErr w:type="spellEnd"/>
      <w:r w:rsidR="00BA586A">
        <w:rPr>
          <w:rFonts w:ascii="Times New Roman" w:eastAsia="Times New Roman" w:hAnsi="Times New Roman" w:cs="Times New Roman"/>
          <w:sz w:val="24"/>
          <w:szCs w:val="24"/>
        </w:rPr>
        <w:t xml:space="preserve"> </w:t>
      </w:r>
      <w:r w:rsidRPr="00AE7A6E">
        <w:rPr>
          <w:rFonts w:ascii="Times New Roman" w:eastAsia="Times New Roman" w:hAnsi="Times New Roman" w:cs="Times New Roman"/>
          <w:sz w:val="24"/>
          <w:szCs w:val="24"/>
        </w:rPr>
        <w:t xml:space="preserve"> (</w:t>
      </w:r>
      <w:proofErr w:type="gramEnd"/>
      <w:r w:rsidRPr="00AE7A6E">
        <w:rPr>
          <w:rFonts w:ascii="Times New Roman" w:eastAsia="Times New Roman" w:hAnsi="Times New Roman" w:cs="Times New Roman"/>
          <w:sz w:val="24"/>
          <w:szCs w:val="24"/>
        </w:rPr>
        <w:t>Canada) Global Professional Certificate for "Sexual Harassment &amp; Workplace Respect" equips learners with critical knowledge and practices needed to promote safe, respectful, and legally compliant work environments. This course is grounded in human rights legislation, with a special focus on Manitoba employment standards.</w:t>
      </w:r>
    </w:p>
    <w:p w:rsidR="00AE7A6E" w:rsidRPr="00AE7A6E" w:rsidRDefault="00AE7A6E" w:rsidP="00AE7A6E">
      <w:pPr>
        <w:spacing w:before="100" w:beforeAutospacing="1" w:after="100" w:afterAutospacing="1" w:line="240" w:lineRule="auto"/>
        <w:outlineLvl w:val="2"/>
        <w:rPr>
          <w:rFonts w:ascii="Times New Roman" w:eastAsia="Times New Roman" w:hAnsi="Times New Roman" w:cs="Times New Roman"/>
          <w:b/>
          <w:bCs/>
          <w:sz w:val="27"/>
          <w:szCs w:val="27"/>
        </w:rPr>
      </w:pPr>
      <w:r w:rsidRPr="00AE7A6E">
        <w:rPr>
          <w:rFonts w:ascii="Times New Roman" w:eastAsia="Times New Roman" w:hAnsi="Times New Roman" w:cs="Times New Roman"/>
          <w:b/>
          <w:bCs/>
          <w:sz w:val="27"/>
          <w:szCs w:val="27"/>
        </w:rPr>
        <w:t>1. Learning Objectives</w:t>
      </w:r>
    </w:p>
    <w:p w:rsidR="00AE7A6E" w:rsidRPr="00AE7A6E" w:rsidRDefault="00AE7A6E" w:rsidP="00AE7A6E">
      <w:p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By the end of this course, learners will:</w:t>
      </w:r>
    </w:p>
    <w:p w:rsidR="00AE7A6E" w:rsidRPr="00AE7A6E" w:rsidRDefault="00AE7A6E" w:rsidP="00AE7A6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Define sexual harassment and understand its impact on individuals and organizations.</w:t>
      </w:r>
    </w:p>
    <w:p w:rsidR="00AE7A6E" w:rsidRPr="00AE7A6E" w:rsidRDefault="00AE7A6E" w:rsidP="00AE7A6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Identify key workplace respect principles and human rights obligations in Manitoba.</w:t>
      </w:r>
    </w:p>
    <w:p w:rsidR="00AE7A6E" w:rsidRPr="00AE7A6E" w:rsidRDefault="00AE7A6E" w:rsidP="00AE7A6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Recognize and respond appropriately to incidents of harassment or disrespect.</w:t>
      </w:r>
    </w:p>
    <w:p w:rsidR="00AE7A6E" w:rsidRPr="00AE7A6E" w:rsidRDefault="00AE7A6E" w:rsidP="00AE7A6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Apply effective prevention strategies and workplace policies.</w:t>
      </w:r>
    </w:p>
    <w:p w:rsidR="00AE7A6E" w:rsidRPr="00AE7A6E" w:rsidRDefault="00AE7A6E" w:rsidP="008C7EA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Foster a culture of inclusivity and accountability.</w:t>
      </w:r>
    </w:p>
    <w:p w:rsidR="00AE7A6E" w:rsidRPr="00AE7A6E" w:rsidRDefault="00AE7A6E" w:rsidP="00AE7A6E">
      <w:pPr>
        <w:spacing w:before="100" w:beforeAutospacing="1" w:after="100" w:afterAutospacing="1" w:line="240" w:lineRule="auto"/>
        <w:outlineLvl w:val="2"/>
        <w:rPr>
          <w:rFonts w:ascii="Times New Roman" w:eastAsia="Times New Roman" w:hAnsi="Times New Roman" w:cs="Times New Roman"/>
          <w:b/>
          <w:bCs/>
          <w:sz w:val="27"/>
          <w:szCs w:val="27"/>
        </w:rPr>
      </w:pPr>
      <w:r w:rsidRPr="00AE7A6E">
        <w:rPr>
          <w:rFonts w:ascii="Times New Roman" w:eastAsia="Times New Roman" w:hAnsi="Times New Roman" w:cs="Times New Roman"/>
          <w:b/>
          <w:bCs/>
          <w:sz w:val="27"/>
          <w:szCs w:val="27"/>
        </w:rPr>
        <w:t>2. Course Structure</w:t>
      </w:r>
    </w:p>
    <w:p w:rsidR="00AE7A6E" w:rsidRPr="00AE7A6E" w:rsidRDefault="00AE7A6E" w:rsidP="00AE7A6E">
      <w:p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Module 1: Understanding Sexual Harassment (1 Week)</w:t>
      </w:r>
    </w:p>
    <w:p w:rsidR="00AE7A6E" w:rsidRPr="00AE7A6E" w:rsidRDefault="00AE7A6E" w:rsidP="00AE7A6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Topics Covered:</w:t>
      </w:r>
    </w:p>
    <w:p w:rsidR="00AE7A6E" w:rsidRPr="00AE7A6E" w:rsidRDefault="00AE7A6E" w:rsidP="00AE7A6E">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Definition and examples of sexual harassment.</w:t>
      </w:r>
    </w:p>
    <w:p w:rsidR="00AE7A6E" w:rsidRPr="00AE7A6E" w:rsidRDefault="00AE7A6E" w:rsidP="00AE7A6E">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Legal framework: Canadian Human Rights Act and Manitoba Human Rights Code.</w:t>
      </w:r>
    </w:p>
    <w:p w:rsidR="00AE7A6E" w:rsidRPr="00AE7A6E" w:rsidRDefault="00AE7A6E" w:rsidP="00AE7A6E">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Psychological and organizational impacts.</w:t>
      </w:r>
    </w:p>
    <w:p w:rsidR="00AE7A6E" w:rsidRPr="00AE7A6E" w:rsidRDefault="00AE7A6E" w:rsidP="00AE7A6E">
      <w:p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STAR Example (Separate)</w:t>
      </w:r>
    </w:p>
    <w:p w:rsidR="00AE7A6E" w:rsidRPr="00AE7A6E" w:rsidRDefault="00AE7A6E" w:rsidP="00AE7A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lastRenderedPageBreak/>
        <w:t>Situation:</w:t>
      </w:r>
      <w:r w:rsidRPr="00AE7A6E">
        <w:rPr>
          <w:rFonts w:ascii="Times New Roman" w:eastAsia="Times New Roman" w:hAnsi="Times New Roman" w:cs="Times New Roman"/>
          <w:sz w:val="24"/>
          <w:szCs w:val="24"/>
        </w:rPr>
        <w:t xml:space="preserve"> An employee feels uncomfortable due to persistent inappropriate jokes.</w:t>
      </w:r>
    </w:p>
    <w:p w:rsidR="00AE7A6E" w:rsidRPr="00AE7A6E" w:rsidRDefault="00AE7A6E" w:rsidP="00AE7A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Task:</w:t>
      </w:r>
      <w:r w:rsidRPr="00AE7A6E">
        <w:rPr>
          <w:rFonts w:ascii="Times New Roman" w:eastAsia="Times New Roman" w:hAnsi="Times New Roman" w:cs="Times New Roman"/>
          <w:sz w:val="24"/>
          <w:szCs w:val="24"/>
        </w:rPr>
        <w:t xml:space="preserve"> Address the employee’s concern following organizational policy.</w:t>
      </w:r>
    </w:p>
    <w:p w:rsidR="00AE7A6E" w:rsidRPr="00AE7A6E" w:rsidRDefault="00AE7A6E" w:rsidP="00AE7A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Action:</w:t>
      </w:r>
      <w:r w:rsidRPr="00AE7A6E">
        <w:rPr>
          <w:rFonts w:ascii="Times New Roman" w:eastAsia="Times New Roman" w:hAnsi="Times New Roman" w:cs="Times New Roman"/>
          <w:sz w:val="24"/>
          <w:szCs w:val="24"/>
        </w:rPr>
        <w:t xml:space="preserve"> Initiate a confidential conversation, report to HR, and launch an internal investigation.</w:t>
      </w:r>
    </w:p>
    <w:p w:rsidR="00AE7A6E" w:rsidRPr="00AE7A6E" w:rsidRDefault="00AE7A6E" w:rsidP="00AE7A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Result:</w:t>
      </w:r>
      <w:r w:rsidRPr="00AE7A6E">
        <w:rPr>
          <w:rFonts w:ascii="Times New Roman" w:eastAsia="Times New Roman" w:hAnsi="Times New Roman" w:cs="Times New Roman"/>
          <w:sz w:val="24"/>
          <w:szCs w:val="24"/>
        </w:rPr>
        <w:t xml:space="preserve"> The behavior ceased, and the employee's trust in management improved.</w:t>
      </w:r>
    </w:p>
    <w:p w:rsidR="00AE7A6E" w:rsidRPr="00AE7A6E" w:rsidRDefault="00AE7A6E" w:rsidP="00AE7A6E">
      <w:p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Module 2: Workplace Respect Fundamentals (1 Week)</w:t>
      </w:r>
    </w:p>
    <w:p w:rsidR="00AE7A6E" w:rsidRPr="00AE7A6E" w:rsidRDefault="00AE7A6E" w:rsidP="00AE7A6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Topics Covered:</w:t>
      </w:r>
    </w:p>
    <w:p w:rsidR="00AE7A6E" w:rsidRPr="00AE7A6E" w:rsidRDefault="00AE7A6E" w:rsidP="00AE7A6E">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Defining respectful behavior.</w:t>
      </w:r>
    </w:p>
    <w:p w:rsidR="00AE7A6E" w:rsidRPr="00AE7A6E" w:rsidRDefault="00AE7A6E" w:rsidP="00AE7A6E">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Protected characteristics (e.g., race, gender, disability).</w:t>
      </w:r>
    </w:p>
    <w:p w:rsidR="00AE7A6E" w:rsidRPr="00AE7A6E" w:rsidRDefault="00AE7A6E" w:rsidP="00AE7A6E">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Building psychological safety at work.</w:t>
      </w:r>
    </w:p>
    <w:p w:rsidR="00AE7A6E" w:rsidRPr="00AE7A6E" w:rsidRDefault="00AE7A6E" w:rsidP="00AE7A6E">
      <w:p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STAR Example (Separate)</w:t>
      </w:r>
    </w:p>
    <w:p w:rsidR="00AE7A6E" w:rsidRPr="00AE7A6E" w:rsidRDefault="00AE7A6E" w:rsidP="00AE7A6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Situation:</w:t>
      </w:r>
      <w:r w:rsidRPr="00AE7A6E">
        <w:rPr>
          <w:rFonts w:ascii="Times New Roman" w:eastAsia="Times New Roman" w:hAnsi="Times New Roman" w:cs="Times New Roman"/>
          <w:sz w:val="24"/>
          <w:szCs w:val="24"/>
        </w:rPr>
        <w:t xml:space="preserve"> A team shows favoritism, causing resentment.</w:t>
      </w:r>
    </w:p>
    <w:p w:rsidR="00AE7A6E" w:rsidRPr="00AE7A6E" w:rsidRDefault="00AE7A6E" w:rsidP="00AE7A6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Task:</w:t>
      </w:r>
      <w:r w:rsidRPr="00AE7A6E">
        <w:rPr>
          <w:rFonts w:ascii="Times New Roman" w:eastAsia="Times New Roman" w:hAnsi="Times New Roman" w:cs="Times New Roman"/>
          <w:sz w:val="24"/>
          <w:szCs w:val="24"/>
        </w:rPr>
        <w:t xml:space="preserve"> Promote equal treatment.</w:t>
      </w:r>
    </w:p>
    <w:p w:rsidR="00AE7A6E" w:rsidRPr="00AE7A6E" w:rsidRDefault="00AE7A6E" w:rsidP="00AE7A6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Action:</w:t>
      </w:r>
      <w:r w:rsidRPr="00AE7A6E">
        <w:rPr>
          <w:rFonts w:ascii="Times New Roman" w:eastAsia="Times New Roman" w:hAnsi="Times New Roman" w:cs="Times New Roman"/>
          <w:sz w:val="24"/>
          <w:szCs w:val="24"/>
        </w:rPr>
        <w:t xml:space="preserve"> Conduct diversity training and develop transparent evaluation metrics.</w:t>
      </w:r>
    </w:p>
    <w:p w:rsidR="00AE7A6E" w:rsidRPr="00AE7A6E" w:rsidRDefault="00AE7A6E" w:rsidP="00AE7A6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Result:</w:t>
      </w:r>
      <w:r w:rsidRPr="00AE7A6E">
        <w:rPr>
          <w:rFonts w:ascii="Times New Roman" w:eastAsia="Times New Roman" w:hAnsi="Times New Roman" w:cs="Times New Roman"/>
          <w:sz w:val="24"/>
          <w:szCs w:val="24"/>
        </w:rPr>
        <w:t xml:space="preserve"> Improved team morale and productivity.</w:t>
      </w:r>
    </w:p>
    <w:p w:rsidR="00AE7A6E" w:rsidRPr="00AE7A6E" w:rsidRDefault="00AE7A6E" w:rsidP="00AE7A6E">
      <w:p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Module 3: Responding to Incidents (2 Weeks)</w:t>
      </w:r>
    </w:p>
    <w:p w:rsidR="00AE7A6E" w:rsidRPr="00AE7A6E" w:rsidRDefault="00AE7A6E" w:rsidP="00AE7A6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Week 1:</w:t>
      </w:r>
      <w:r w:rsidRPr="00AE7A6E">
        <w:rPr>
          <w:rFonts w:ascii="Times New Roman" w:eastAsia="Times New Roman" w:hAnsi="Times New Roman" w:cs="Times New Roman"/>
          <w:sz w:val="24"/>
          <w:szCs w:val="24"/>
        </w:rPr>
        <w:t xml:space="preserve"> Reporting pathways and duty to act.</w:t>
      </w:r>
    </w:p>
    <w:p w:rsidR="00AE7A6E" w:rsidRPr="00AE7A6E" w:rsidRDefault="00AE7A6E" w:rsidP="00AE7A6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Week 2:</w:t>
      </w:r>
      <w:r w:rsidRPr="00AE7A6E">
        <w:rPr>
          <w:rFonts w:ascii="Times New Roman" w:eastAsia="Times New Roman" w:hAnsi="Times New Roman" w:cs="Times New Roman"/>
          <w:sz w:val="24"/>
          <w:szCs w:val="24"/>
        </w:rPr>
        <w:t xml:space="preserve"> Investigation processes and protection from retaliation.</w:t>
      </w:r>
    </w:p>
    <w:p w:rsidR="00AE7A6E" w:rsidRPr="00AE7A6E" w:rsidRDefault="00AE7A6E" w:rsidP="00AE7A6E">
      <w:p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STAR Example (Separate)</w:t>
      </w:r>
    </w:p>
    <w:p w:rsidR="00AE7A6E" w:rsidRPr="00AE7A6E" w:rsidRDefault="00AE7A6E" w:rsidP="00AE7A6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Situation:</w:t>
      </w:r>
      <w:r w:rsidRPr="00AE7A6E">
        <w:rPr>
          <w:rFonts w:ascii="Times New Roman" w:eastAsia="Times New Roman" w:hAnsi="Times New Roman" w:cs="Times New Roman"/>
          <w:sz w:val="24"/>
          <w:szCs w:val="24"/>
        </w:rPr>
        <w:t xml:space="preserve"> An anonymous complaint is received regarding a manager.</w:t>
      </w:r>
    </w:p>
    <w:p w:rsidR="00AE7A6E" w:rsidRPr="00AE7A6E" w:rsidRDefault="00AE7A6E" w:rsidP="00AE7A6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Task:</w:t>
      </w:r>
      <w:r w:rsidRPr="00AE7A6E">
        <w:rPr>
          <w:rFonts w:ascii="Times New Roman" w:eastAsia="Times New Roman" w:hAnsi="Times New Roman" w:cs="Times New Roman"/>
          <w:sz w:val="24"/>
          <w:szCs w:val="24"/>
        </w:rPr>
        <w:t xml:space="preserve"> Ensure a fair and impartial investigation.</w:t>
      </w:r>
    </w:p>
    <w:p w:rsidR="00AE7A6E" w:rsidRPr="00AE7A6E" w:rsidRDefault="00AE7A6E" w:rsidP="00AE7A6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Action:</w:t>
      </w:r>
      <w:r w:rsidRPr="00AE7A6E">
        <w:rPr>
          <w:rFonts w:ascii="Times New Roman" w:eastAsia="Times New Roman" w:hAnsi="Times New Roman" w:cs="Times New Roman"/>
          <w:sz w:val="24"/>
          <w:szCs w:val="24"/>
        </w:rPr>
        <w:t xml:space="preserve"> Hire an external investigator and uphold confidentiality.</w:t>
      </w:r>
    </w:p>
    <w:p w:rsidR="00AE7A6E" w:rsidRPr="00AE7A6E" w:rsidRDefault="00AE7A6E" w:rsidP="00AE7A6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Result:</w:t>
      </w:r>
      <w:r w:rsidRPr="00AE7A6E">
        <w:rPr>
          <w:rFonts w:ascii="Times New Roman" w:eastAsia="Times New Roman" w:hAnsi="Times New Roman" w:cs="Times New Roman"/>
          <w:sz w:val="24"/>
          <w:szCs w:val="24"/>
        </w:rPr>
        <w:t xml:space="preserve"> Restored organizational trust after transparent resolution.</w:t>
      </w:r>
    </w:p>
    <w:p w:rsidR="00AE7A6E" w:rsidRPr="00AE7A6E" w:rsidRDefault="00AE7A6E" w:rsidP="00AE7A6E">
      <w:p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Module 4: Prevention Strategies (2 Weeks)</w:t>
      </w:r>
    </w:p>
    <w:p w:rsidR="00AE7A6E" w:rsidRPr="00AE7A6E" w:rsidRDefault="00AE7A6E" w:rsidP="00AE7A6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Week 1:</w:t>
      </w:r>
      <w:r w:rsidRPr="00AE7A6E">
        <w:rPr>
          <w:rFonts w:ascii="Times New Roman" w:eastAsia="Times New Roman" w:hAnsi="Times New Roman" w:cs="Times New Roman"/>
          <w:sz w:val="24"/>
          <w:szCs w:val="24"/>
        </w:rPr>
        <w:t xml:space="preserve"> Developing and implementing strong workplace policies.</w:t>
      </w:r>
    </w:p>
    <w:p w:rsidR="00AE7A6E" w:rsidRPr="00AE7A6E" w:rsidRDefault="00AE7A6E" w:rsidP="00AE7A6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Week 2:</w:t>
      </w:r>
      <w:r w:rsidRPr="00AE7A6E">
        <w:rPr>
          <w:rFonts w:ascii="Times New Roman" w:eastAsia="Times New Roman" w:hAnsi="Times New Roman" w:cs="Times New Roman"/>
          <w:sz w:val="24"/>
          <w:szCs w:val="24"/>
        </w:rPr>
        <w:t xml:space="preserve"> Training, communication, and leadership modeling.</w:t>
      </w:r>
    </w:p>
    <w:p w:rsidR="00AE7A6E" w:rsidRPr="00AE7A6E" w:rsidRDefault="00AE7A6E" w:rsidP="00AE7A6E">
      <w:p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STAR Example (Separate)</w:t>
      </w:r>
    </w:p>
    <w:p w:rsidR="00AE7A6E" w:rsidRPr="00AE7A6E" w:rsidRDefault="00AE7A6E" w:rsidP="00AE7A6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lastRenderedPageBreak/>
        <w:t>Situation:</w:t>
      </w:r>
      <w:r w:rsidRPr="00AE7A6E">
        <w:rPr>
          <w:rFonts w:ascii="Times New Roman" w:eastAsia="Times New Roman" w:hAnsi="Times New Roman" w:cs="Times New Roman"/>
          <w:sz w:val="24"/>
          <w:szCs w:val="24"/>
        </w:rPr>
        <w:t xml:space="preserve"> High turnover rates suggest a toxic environment.</w:t>
      </w:r>
    </w:p>
    <w:p w:rsidR="00AE7A6E" w:rsidRPr="00AE7A6E" w:rsidRDefault="00AE7A6E" w:rsidP="00AE7A6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Task:</w:t>
      </w:r>
      <w:r w:rsidRPr="00AE7A6E">
        <w:rPr>
          <w:rFonts w:ascii="Times New Roman" w:eastAsia="Times New Roman" w:hAnsi="Times New Roman" w:cs="Times New Roman"/>
          <w:sz w:val="24"/>
          <w:szCs w:val="24"/>
        </w:rPr>
        <w:t xml:space="preserve"> Assess and improve workplace culture.</w:t>
      </w:r>
    </w:p>
    <w:p w:rsidR="00AE7A6E" w:rsidRPr="00AE7A6E" w:rsidRDefault="00AE7A6E" w:rsidP="00AE7A6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Action:</w:t>
      </w:r>
      <w:r w:rsidRPr="00AE7A6E">
        <w:rPr>
          <w:rFonts w:ascii="Times New Roman" w:eastAsia="Times New Roman" w:hAnsi="Times New Roman" w:cs="Times New Roman"/>
          <w:sz w:val="24"/>
          <w:szCs w:val="24"/>
        </w:rPr>
        <w:t xml:space="preserve"> Launch an anonymous survey, revise policies, and train leadership.</w:t>
      </w:r>
    </w:p>
    <w:p w:rsidR="00AE7A6E" w:rsidRPr="00AE7A6E" w:rsidRDefault="00AE7A6E" w:rsidP="00AE7A6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Result:</w:t>
      </w:r>
      <w:r w:rsidRPr="00AE7A6E">
        <w:rPr>
          <w:rFonts w:ascii="Times New Roman" w:eastAsia="Times New Roman" w:hAnsi="Times New Roman" w:cs="Times New Roman"/>
          <w:sz w:val="24"/>
          <w:szCs w:val="24"/>
        </w:rPr>
        <w:t xml:space="preserve"> Decreased turnover and improved engagement scores.</w:t>
      </w:r>
    </w:p>
    <w:p w:rsidR="00AE7A6E" w:rsidRPr="00AE7A6E" w:rsidRDefault="00AE7A6E" w:rsidP="00AE7A6E">
      <w:p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Module 5: Manitoba-Specific Laws and Best Practices (2 Weeks)</w:t>
      </w:r>
    </w:p>
    <w:p w:rsidR="00AE7A6E" w:rsidRPr="00AE7A6E" w:rsidRDefault="00AE7A6E" w:rsidP="00AE7A6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Topics Covered:</w:t>
      </w:r>
    </w:p>
    <w:p w:rsidR="00AE7A6E" w:rsidRPr="00AE7A6E" w:rsidRDefault="00AE7A6E" w:rsidP="00AE7A6E">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Manitoba Employment Standards Code on harassment.</w:t>
      </w:r>
    </w:p>
    <w:p w:rsidR="00AE7A6E" w:rsidRPr="00AE7A6E" w:rsidRDefault="00AE7A6E" w:rsidP="00AE7A6E">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Case studies from the Manitoba Human Rights Commission.</w:t>
      </w:r>
    </w:p>
    <w:p w:rsidR="00AE7A6E" w:rsidRPr="00AE7A6E" w:rsidRDefault="00AE7A6E" w:rsidP="00AE7A6E">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Best practices tailored to the Manitoba workplace.</w:t>
      </w:r>
    </w:p>
    <w:p w:rsidR="00AE7A6E" w:rsidRPr="00AE7A6E" w:rsidRDefault="00AE7A6E" w:rsidP="00AE7A6E">
      <w:p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STAR Example (Separate)</w:t>
      </w:r>
    </w:p>
    <w:p w:rsidR="00AE7A6E" w:rsidRPr="00AE7A6E" w:rsidRDefault="00AE7A6E" w:rsidP="00AE7A6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Situation:</w:t>
      </w:r>
      <w:r w:rsidRPr="00AE7A6E">
        <w:rPr>
          <w:rFonts w:ascii="Times New Roman" w:eastAsia="Times New Roman" w:hAnsi="Times New Roman" w:cs="Times New Roman"/>
          <w:sz w:val="24"/>
          <w:szCs w:val="24"/>
        </w:rPr>
        <w:t xml:space="preserve"> New provincial guidelines require updated harassment policies.</w:t>
      </w:r>
    </w:p>
    <w:p w:rsidR="00AE7A6E" w:rsidRPr="00AE7A6E" w:rsidRDefault="00AE7A6E" w:rsidP="00AE7A6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Task:</w:t>
      </w:r>
      <w:r w:rsidRPr="00AE7A6E">
        <w:rPr>
          <w:rFonts w:ascii="Times New Roman" w:eastAsia="Times New Roman" w:hAnsi="Times New Roman" w:cs="Times New Roman"/>
          <w:sz w:val="24"/>
          <w:szCs w:val="24"/>
        </w:rPr>
        <w:t xml:space="preserve"> Revise policies to comply with Manitoba's standards.</w:t>
      </w:r>
    </w:p>
    <w:p w:rsidR="00AE7A6E" w:rsidRPr="00AE7A6E" w:rsidRDefault="00AE7A6E" w:rsidP="00AE7A6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Action:</w:t>
      </w:r>
      <w:r w:rsidRPr="00AE7A6E">
        <w:rPr>
          <w:rFonts w:ascii="Times New Roman" w:eastAsia="Times New Roman" w:hAnsi="Times New Roman" w:cs="Times New Roman"/>
          <w:sz w:val="24"/>
          <w:szCs w:val="24"/>
        </w:rPr>
        <w:t xml:space="preserve"> Consult legal counsel and update employee handbooks.</w:t>
      </w:r>
    </w:p>
    <w:p w:rsidR="00AE7A6E" w:rsidRPr="00AE7A6E" w:rsidRDefault="00AE7A6E" w:rsidP="00AE7A6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Result:</w:t>
      </w:r>
      <w:r w:rsidRPr="00AE7A6E">
        <w:rPr>
          <w:rFonts w:ascii="Times New Roman" w:eastAsia="Times New Roman" w:hAnsi="Times New Roman" w:cs="Times New Roman"/>
          <w:sz w:val="24"/>
          <w:szCs w:val="24"/>
        </w:rPr>
        <w:t xml:space="preserve"> Achieved full compliance ahead of mandatory deadlines.</w:t>
      </w:r>
    </w:p>
    <w:p w:rsidR="00AE7A6E" w:rsidRPr="00AE7A6E" w:rsidRDefault="00AE7A6E" w:rsidP="00AE7A6E">
      <w:p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Module 6: Capstone Project (2 Weeks)</w:t>
      </w:r>
    </w:p>
    <w:p w:rsidR="00AE7A6E" w:rsidRPr="00AE7A6E" w:rsidRDefault="00AE7A6E" w:rsidP="00AE7A6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Objective:</w:t>
      </w:r>
      <w:r w:rsidRPr="00AE7A6E">
        <w:rPr>
          <w:rFonts w:ascii="Times New Roman" w:eastAsia="Times New Roman" w:hAnsi="Times New Roman" w:cs="Times New Roman"/>
          <w:sz w:val="24"/>
          <w:szCs w:val="24"/>
        </w:rPr>
        <w:t xml:space="preserve"> Learners will design a full workplace respect initiative, including a new anti-harassment policy, reporting system, and training plan.</w:t>
      </w:r>
    </w:p>
    <w:p w:rsidR="00AE7A6E" w:rsidRPr="00AE7A6E" w:rsidRDefault="00AE7A6E" w:rsidP="008C7EA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Assessment:</w:t>
      </w:r>
      <w:r w:rsidRPr="00AE7A6E">
        <w:rPr>
          <w:rFonts w:ascii="Times New Roman" w:eastAsia="Times New Roman" w:hAnsi="Times New Roman" w:cs="Times New Roman"/>
          <w:sz w:val="24"/>
          <w:szCs w:val="24"/>
        </w:rPr>
        <w:t xml:space="preserve"> Presentation of initiative to peers and instructor feedback session.</w:t>
      </w:r>
    </w:p>
    <w:p w:rsidR="00AE7A6E" w:rsidRPr="00AE7A6E" w:rsidRDefault="00AE7A6E" w:rsidP="00AE7A6E">
      <w:pPr>
        <w:spacing w:before="100" w:beforeAutospacing="1" w:after="100" w:afterAutospacing="1" w:line="240" w:lineRule="auto"/>
        <w:outlineLvl w:val="2"/>
        <w:rPr>
          <w:rFonts w:ascii="Times New Roman" w:eastAsia="Times New Roman" w:hAnsi="Times New Roman" w:cs="Times New Roman"/>
          <w:b/>
          <w:bCs/>
          <w:sz w:val="27"/>
          <w:szCs w:val="27"/>
        </w:rPr>
      </w:pPr>
      <w:r w:rsidRPr="00AE7A6E">
        <w:rPr>
          <w:rFonts w:ascii="Times New Roman" w:eastAsia="Times New Roman" w:hAnsi="Times New Roman" w:cs="Times New Roman"/>
          <w:b/>
          <w:bCs/>
          <w:sz w:val="27"/>
          <w:szCs w:val="27"/>
        </w:rPr>
        <w:t>3. Support Resources</w:t>
      </w:r>
    </w:p>
    <w:p w:rsidR="00AE7A6E" w:rsidRPr="00AE7A6E" w:rsidRDefault="00AE7A6E" w:rsidP="00AE7A6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Core Readings and Tutorials:</w:t>
      </w:r>
    </w:p>
    <w:p w:rsidR="00AE7A6E" w:rsidRPr="00AE7A6E" w:rsidRDefault="00AE7A6E" w:rsidP="00AE7A6E">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Canadian Human Rights Commission: Sexual Harassment Resources</w:t>
      </w:r>
    </w:p>
    <w:p w:rsidR="00AE7A6E" w:rsidRPr="00AE7A6E" w:rsidRDefault="00AE7A6E" w:rsidP="00AE7A6E">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Manitoba Human Rights Commission: Publications and Policies</w:t>
      </w:r>
    </w:p>
    <w:p w:rsidR="00AE7A6E" w:rsidRPr="00AE7A6E" w:rsidRDefault="00AE7A6E" w:rsidP="00AE7A6E">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Workplace Harassment: Code of Practice (Government of Manitoba)</w:t>
      </w:r>
    </w:p>
    <w:p w:rsidR="00AE7A6E" w:rsidRPr="00AE7A6E" w:rsidRDefault="00AE7A6E" w:rsidP="00AE7A6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Recommended Tools and Applications:</w:t>
      </w:r>
    </w:p>
    <w:p w:rsidR="00AE7A6E" w:rsidRPr="00AE7A6E" w:rsidRDefault="00AE7A6E" w:rsidP="00AE7A6E">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 xml:space="preserve">Reporting Platforms: </w:t>
      </w:r>
      <w:proofErr w:type="spellStart"/>
      <w:r w:rsidRPr="00AE7A6E">
        <w:rPr>
          <w:rFonts w:ascii="Times New Roman" w:eastAsia="Times New Roman" w:hAnsi="Times New Roman" w:cs="Times New Roman"/>
          <w:sz w:val="24"/>
          <w:szCs w:val="24"/>
        </w:rPr>
        <w:t>ClearView</w:t>
      </w:r>
      <w:proofErr w:type="spellEnd"/>
      <w:r w:rsidRPr="00AE7A6E">
        <w:rPr>
          <w:rFonts w:ascii="Times New Roman" w:eastAsia="Times New Roman" w:hAnsi="Times New Roman" w:cs="Times New Roman"/>
          <w:sz w:val="24"/>
          <w:szCs w:val="24"/>
        </w:rPr>
        <w:t xml:space="preserve"> Connects, </w:t>
      </w:r>
      <w:proofErr w:type="spellStart"/>
      <w:r w:rsidRPr="00AE7A6E">
        <w:rPr>
          <w:rFonts w:ascii="Times New Roman" w:eastAsia="Times New Roman" w:hAnsi="Times New Roman" w:cs="Times New Roman"/>
          <w:sz w:val="24"/>
          <w:szCs w:val="24"/>
        </w:rPr>
        <w:t>EthicsPoint</w:t>
      </w:r>
      <w:proofErr w:type="spellEnd"/>
      <w:r w:rsidRPr="00AE7A6E">
        <w:rPr>
          <w:rFonts w:ascii="Times New Roman" w:eastAsia="Times New Roman" w:hAnsi="Times New Roman" w:cs="Times New Roman"/>
          <w:sz w:val="24"/>
          <w:szCs w:val="24"/>
        </w:rPr>
        <w:t>.</w:t>
      </w:r>
    </w:p>
    <w:p w:rsidR="00AE7A6E" w:rsidRPr="00AE7A6E" w:rsidRDefault="00AE7A6E" w:rsidP="00AE7A6E">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Training Tools: LinkedIn Learning (Respectful Workplace), HR Downloads Canada.</w:t>
      </w:r>
    </w:p>
    <w:p w:rsidR="00AE7A6E" w:rsidRPr="00AE7A6E" w:rsidRDefault="00AE7A6E" w:rsidP="00AE7A6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b/>
          <w:bCs/>
          <w:sz w:val="24"/>
          <w:szCs w:val="24"/>
        </w:rPr>
        <w:t>Communities and Forums:</w:t>
      </w:r>
    </w:p>
    <w:p w:rsidR="00AE7A6E" w:rsidRPr="00AE7A6E" w:rsidRDefault="00AE7A6E" w:rsidP="00AE7A6E">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HRPA Manitoba Community</w:t>
      </w:r>
    </w:p>
    <w:p w:rsidR="00AE7A6E" w:rsidRPr="00AE7A6E" w:rsidRDefault="00AE7A6E" w:rsidP="008C7EA3">
      <w:pPr>
        <w:numPr>
          <w:ilvl w:val="1"/>
          <w:numId w:val="21"/>
        </w:numPr>
        <w:spacing w:before="100" w:beforeAutospacing="1" w:after="100" w:afterAutospacing="1" w:line="240" w:lineRule="auto"/>
        <w:rPr>
          <w:rFonts w:ascii="Times New Roman" w:eastAsia="Times New Roman" w:hAnsi="Times New Roman" w:cs="Times New Roman"/>
          <w:sz w:val="24"/>
          <w:szCs w:val="24"/>
        </w:rPr>
      </w:pPr>
      <w:proofErr w:type="spellStart"/>
      <w:r w:rsidRPr="00AE7A6E">
        <w:rPr>
          <w:rFonts w:ascii="Times New Roman" w:eastAsia="Times New Roman" w:hAnsi="Times New Roman" w:cs="Times New Roman"/>
          <w:sz w:val="24"/>
          <w:szCs w:val="24"/>
        </w:rPr>
        <w:t>Reddit</w:t>
      </w:r>
      <w:proofErr w:type="spellEnd"/>
      <w:r w:rsidRPr="00AE7A6E">
        <w:rPr>
          <w:rFonts w:ascii="Times New Roman" w:eastAsia="Times New Roman" w:hAnsi="Times New Roman" w:cs="Times New Roman"/>
          <w:sz w:val="24"/>
          <w:szCs w:val="24"/>
        </w:rPr>
        <w:t>: r/</w:t>
      </w:r>
      <w:proofErr w:type="spellStart"/>
      <w:r w:rsidRPr="00AE7A6E">
        <w:rPr>
          <w:rFonts w:ascii="Times New Roman" w:eastAsia="Times New Roman" w:hAnsi="Times New Roman" w:cs="Times New Roman"/>
          <w:sz w:val="24"/>
          <w:szCs w:val="24"/>
        </w:rPr>
        <w:t>humanresources</w:t>
      </w:r>
      <w:proofErr w:type="spellEnd"/>
      <w:r w:rsidRPr="00AE7A6E">
        <w:rPr>
          <w:rFonts w:ascii="Times New Roman" w:eastAsia="Times New Roman" w:hAnsi="Times New Roman" w:cs="Times New Roman"/>
          <w:sz w:val="24"/>
          <w:szCs w:val="24"/>
        </w:rPr>
        <w:t xml:space="preserve"> and r/</w:t>
      </w:r>
      <w:proofErr w:type="spellStart"/>
      <w:r w:rsidRPr="00AE7A6E">
        <w:rPr>
          <w:rFonts w:ascii="Times New Roman" w:eastAsia="Times New Roman" w:hAnsi="Times New Roman" w:cs="Times New Roman"/>
          <w:sz w:val="24"/>
          <w:szCs w:val="24"/>
        </w:rPr>
        <w:t>legaladvicecanada</w:t>
      </w:r>
      <w:proofErr w:type="spellEnd"/>
      <w:r w:rsidRPr="00AE7A6E">
        <w:rPr>
          <w:rFonts w:ascii="Times New Roman" w:eastAsia="Times New Roman" w:hAnsi="Times New Roman" w:cs="Times New Roman"/>
          <w:sz w:val="24"/>
          <w:szCs w:val="24"/>
        </w:rPr>
        <w:t xml:space="preserve"> (for general guidance)</w:t>
      </w:r>
    </w:p>
    <w:p w:rsidR="00AE7A6E" w:rsidRPr="00AE7A6E" w:rsidRDefault="00AE7A6E" w:rsidP="00AE7A6E">
      <w:pPr>
        <w:spacing w:before="100" w:beforeAutospacing="1" w:after="100" w:afterAutospacing="1" w:line="240" w:lineRule="auto"/>
        <w:outlineLvl w:val="2"/>
        <w:rPr>
          <w:rFonts w:ascii="Times New Roman" w:eastAsia="Times New Roman" w:hAnsi="Times New Roman" w:cs="Times New Roman"/>
          <w:b/>
          <w:bCs/>
          <w:sz w:val="27"/>
          <w:szCs w:val="27"/>
        </w:rPr>
      </w:pPr>
      <w:r w:rsidRPr="00AE7A6E">
        <w:rPr>
          <w:rFonts w:ascii="Times New Roman" w:eastAsia="Times New Roman" w:hAnsi="Times New Roman" w:cs="Times New Roman"/>
          <w:b/>
          <w:bCs/>
          <w:sz w:val="27"/>
          <w:szCs w:val="27"/>
        </w:rPr>
        <w:lastRenderedPageBreak/>
        <w:t>Conclusion</w:t>
      </w:r>
    </w:p>
    <w:p w:rsidR="00AE7A6E" w:rsidRPr="00AE7A6E" w:rsidRDefault="00AE7A6E" w:rsidP="00991094">
      <w:pPr>
        <w:spacing w:before="100" w:beforeAutospacing="1" w:after="100" w:afterAutospacing="1" w:line="240" w:lineRule="auto"/>
        <w:jc w:val="both"/>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t>Respect and safety are non-negotiable pillars of successful workplaces. This course empowers learners to not only recognize and address sexual harassment but also actively foster a culture of dignity and fairness. In the Manitoba context, knowing and applying local human rights law enhances the credibility and legal compliance of any workplace initiative. Through mastery of these concepts, learners will serve as ethical leaders and change agents across industries.</w:t>
      </w:r>
    </w:p>
    <w:p w:rsidR="00AE7A6E" w:rsidRPr="00AE7A6E" w:rsidRDefault="00AE7A6E" w:rsidP="00AE7A6E">
      <w:pPr>
        <w:spacing w:after="0" w:line="240" w:lineRule="auto"/>
        <w:rPr>
          <w:rFonts w:ascii="Times New Roman" w:eastAsia="Times New Roman" w:hAnsi="Times New Roman" w:cs="Times New Roman"/>
          <w:sz w:val="24"/>
          <w:szCs w:val="24"/>
        </w:rPr>
      </w:pPr>
      <w:r w:rsidRPr="00AE7A6E">
        <w:rPr>
          <w:rFonts w:ascii="Times New Roman" w:eastAsia="Times New Roman" w:hAnsi="Times New Roman" w:cs="Times New Roman"/>
          <w:sz w:val="24"/>
          <w:szCs w:val="24"/>
        </w:rPr>
        <w:pict>
          <v:rect id="_x0000_i1025" style="width:0;height:1.5pt" o:hralign="center" o:hrstd="t" o:hr="t" fillcolor="#a0a0a0" stroked="f"/>
        </w:pict>
      </w:r>
    </w:p>
    <w:p w:rsidR="00AE7A6E" w:rsidRPr="00AE7A6E" w:rsidRDefault="00AE7A6E" w:rsidP="00AE7A6E">
      <w:pPr>
        <w:spacing w:before="100" w:beforeAutospacing="1" w:after="100" w:afterAutospacing="1" w:line="240" w:lineRule="auto"/>
        <w:outlineLvl w:val="2"/>
        <w:rPr>
          <w:rFonts w:ascii="Times New Roman" w:eastAsia="Times New Roman" w:hAnsi="Times New Roman" w:cs="Times New Roman"/>
          <w:b/>
          <w:bCs/>
          <w:sz w:val="27"/>
          <w:szCs w:val="27"/>
        </w:rPr>
      </w:pPr>
      <w:r w:rsidRPr="00AE7A6E">
        <w:rPr>
          <w:rFonts w:ascii="Times New Roman" w:eastAsia="Times New Roman" w:hAnsi="Times New Roman" w:cs="Times New Roman"/>
          <w:b/>
          <w:bCs/>
          <w:sz w:val="27"/>
          <w:szCs w:val="27"/>
        </w:rPr>
        <w:t>Recommended Books (Manitoba Focused)</w:t>
      </w:r>
    </w:p>
    <w:p w:rsidR="00AE7A6E" w:rsidRPr="00AE7A6E" w:rsidRDefault="00AE7A6E" w:rsidP="00AE7A6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03614">
        <w:rPr>
          <w:rFonts w:ascii="Times New Roman" w:eastAsia="Times New Roman" w:hAnsi="Times New Roman" w:cs="Times New Roman"/>
          <w:bCs/>
          <w:sz w:val="24"/>
          <w:szCs w:val="24"/>
        </w:rPr>
        <w:t xml:space="preserve">"Workplace Investigations: Principles and Practices" by Janice Rubin and Christine </w:t>
      </w:r>
      <w:proofErr w:type="spellStart"/>
      <w:r w:rsidRPr="00F03614">
        <w:rPr>
          <w:rFonts w:ascii="Times New Roman" w:eastAsia="Times New Roman" w:hAnsi="Times New Roman" w:cs="Times New Roman"/>
          <w:bCs/>
          <w:sz w:val="24"/>
          <w:szCs w:val="24"/>
        </w:rPr>
        <w:t>Thomlinson</w:t>
      </w:r>
      <w:proofErr w:type="spellEnd"/>
    </w:p>
    <w:p w:rsidR="00AE7A6E" w:rsidRPr="00AE7A6E" w:rsidRDefault="00AE7A6E" w:rsidP="00AE7A6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03614">
        <w:rPr>
          <w:rFonts w:ascii="Times New Roman" w:eastAsia="Times New Roman" w:hAnsi="Times New Roman" w:cs="Times New Roman"/>
          <w:bCs/>
          <w:sz w:val="24"/>
          <w:szCs w:val="24"/>
        </w:rPr>
        <w:t>"Human Rights and Workplace Harassment" by David Harris</w:t>
      </w:r>
    </w:p>
    <w:p w:rsidR="00AE7A6E" w:rsidRPr="00AE7A6E" w:rsidRDefault="00AE7A6E" w:rsidP="00AE7A6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03614">
        <w:rPr>
          <w:rFonts w:ascii="Times New Roman" w:eastAsia="Times New Roman" w:hAnsi="Times New Roman" w:cs="Times New Roman"/>
          <w:bCs/>
          <w:sz w:val="24"/>
          <w:szCs w:val="24"/>
        </w:rPr>
        <w:t xml:space="preserve">"The Respectful Workplace" by Dr. Randy </w:t>
      </w:r>
      <w:proofErr w:type="spellStart"/>
      <w:r w:rsidRPr="00F03614">
        <w:rPr>
          <w:rFonts w:ascii="Times New Roman" w:eastAsia="Times New Roman" w:hAnsi="Times New Roman" w:cs="Times New Roman"/>
          <w:bCs/>
          <w:sz w:val="24"/>
          <w:szCs w:val="24"/>
        </w:rPr>
        <w:t>Grieser</w:t>
      </w:r>
      <w:proofErr w:type="spellEnd"/>
      <w:r w:rsidRPr="00F03614">
        <w:rPr>
          <w:rFonts w:ascii="Times New Roman" w:eastAsia="Times New Roman" w:hAnsi="Times New Roman" w:cs="Times New Roman"/>
          <w:bCs/>
          <w:sz w:val="24"/>
          <w:szCs w:val="24"/>
        </w:rPr>
        <w:t xml:space="preserve"> (Winnipeg-based author)</w:t>
      </w:r>
    </w:p>
    <w:p w:rsidR="00AE7A6E" w:rsidRPr="00AE7A6E" w:rsidRDefault="00AE7A6E" w:rsidP="00AE7A6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03614">
        <w:rPr>
          <w:rFonts w:ascii="Times New Roman" w:eastAsia="Times New Roman" w:hAnsi="Times New Roman" w:cs="Times New Roman"/>
          <w:bCs/>
          <w:sz w:val="24"/>
          <w:szCs w:val="24"/>
        </w:rPr>
        <w:t>"Manitoba Employment Law Handbook" by Kristin Douglas</w:t>
      </w:r>
    </w:p>
    <w:p w:rsidR="00AE7A6E" w:rsidRPr="00F03614" w:rsidRDefault="00AE7A6E" w:rsidP="00461EC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03614">
        <w:rPr>
          <w:rFonts w:ascii="Times New Roman" w:eastAsia="Times New Roman" w:hAnsi="Times New Roman" w:cs="Times New Roman"/>
          <w:bCs/>
          <w:sz w:val="24"/>
          <w:szCs w:val="24"/>
        </w:rPr>
        <w:t xml:space="preserve">"Sexual Harassment and Bullying: A Guide to Keeping Your Workplace Safe" by Ellen </w:t>
      </w:r>
      <w:proofErr w:type="spellStart"/>
      <w:r w:rsidRPr="00F03614">
        <w:rPr>
          <w:rFonts w:ascii="Times New Roman" w:eastAsia="Times New Roman" w:hAnsi="Times New Roman" w:cs="Times New Roman"/>
          <w:bCs/>
          <w:sz w:val="24"/>
          <w:szCs w:val="24"/>
        </w:rPr>
        <w:t>Pinkos</w:t>
      </w:r>
      <w:proofErr w:type="spellEnd"/>
      <w:r w:rsidRPr="00F03614">
        <w:rPr>
          <w:rFonts w:ascii="Times New Roman" w:eastAsia="Times New Roman" w:hAnsi="Times New Roman" w:cs="Times New Roman"/>
          <w:bCs/>
          <w:sz w:val="24"/>
          <w:szCs w:val="24"/>
        </w:rPr>
        <w:t xml:space="preserve"> Cobb</w:t>
      </w:r>
    </w:p>
    <w:p w:rsidR="00F03614" w:rsidRDefault="00F03614" w:rsidP="00F03614">
      <w:pPr>
        <w:pStyle w:val="Heading2"/>
        <w:spacing w:before="300" w:after="150"/>
        <w:jc w:val="center"/>
        <w:rPr>
          <w:color w:val="333333"/>
          <w:sz w:val="33"/>
          <w:szCs w:val="33"/>
        </w:rPr>
      </w:pPr>
      <w:r>
        <w:rPr>
          <w:color w:val="333333"/>
          <w:sz w:val="33"/>
          <w:szCs w:val="33"/>
        </w:rPr>
        <w:t>Start Your Learning Journey</w:t>
      </w:r>
    </w:p>
    <w:p w:rsidR="00F03614" w:rsidRDefault="00F03614" w:rsidP="00F03614">
      <w:pPr>
        <w:pStyle w:val="NormalWeb"/>
        <w:jc w:val="center"/>
        <w:rPr>
          <w:color w:val="555555"/>
        </w:rPr>
      </w:pPr>
      <w:r>
        <w:rPr>
          <w:color w:val="555555"/>
        </w:rPr>
        <w:t xml:space="preserve">Unlock a world of knowledge with </w:t>
      </w:r>
      <w:proofErr w:type="spellStart"/>
      <w:r>
        <w:rPr>
          <w:color w:val="555555"/>
        </w:rPr>
        <w:t>Promuex’s</w:t>
      </w:r>
      <w:proofErr w:type="spellEnd"/>
      <w:r>
        <w:rPr>
          <w:color w:val="555555"/>
        </w:rPr>
        <w:t xml:space="preserve"> self-paced learning.</w:t>
      </w:r>
    </w:p>
    <w:p w:rsidR="00F03614" w:rsidRDefault="00F03614" w:rsidP="00F03614">
      <w:pPr>
        <w:numPr>
          <w:ilvl w:val="0"/>
          <w:numId w:val="23"/>
        </w:numPr>
        <w:spacing w:before="100" w:beforeAutospacing="1" w:after="100" w:afterAutospacing="1" w:line="240" w:lineRule="auto"/>
        <w:rPr>
          <w:color w:val="444444"/>
          <w:sz w:val="21"/>
          <w:szCs w:val="21"/>
        </w:rPr>
      </w:pPr>
      <w:hyperlink r:id="rId8" w:tgtFrame="_blank" w:history="1">
        <w:r>
          <w:rPr>
            <w:rStyle w:val="Hyperlink"/>
            <w:b/>
            <w:bCs/>
            <w:color w:val="007BFF"/>
            <w:sz w:val="21"/>
            <w:szCs w:val="21"/>
          </w:rPr>
          <w:t>Direct Path to Certification</w:t>
        </w:r>
      </w:hyperlink>
      <w:r>
        <w:rPr>
          <w:color w:val="444444"/>
          <w:sz w:val="21"/>
          <w:szCs w:val="21"/>
        </w:rPr>
        <w:t>: Take the certification test directly.</w:t>
      </w:r>
    </w:p>
    <w:p w:rsidR="00F03614" w:rsidRDefault="00F03614" w:rsidP="00F03614">
      <w:pPr>
        <w:numPr>
          <w:ilvl w:val="0"/>
          <w:numId w:val="23"/>
        </w:numPr>
        <w:spacing w:before="100" w:beforeAutospacing="1" w:after="100" w:afterAutospacing="1" w:line="240" w:lineRule="auto"/>
        <w:rPr>
          <w:color w:val="444444"/>
          <w:sz w:val="21"/>
          <w:szCs w:val="21"/>
        </w:rPr>
      </w:pPr>
      <w:hyperlink r:id="rId9" w:tgtFrame="_blank" w:history="1">
        <w:r>
          <w:rPr>
            <w:rStyle w:val="Hyperlink"/>
            <w:b/>
            <w:bCs/>
            <w:color w:val="007BFF"/>
            <w:sz w:val="21"/>
            <w:szCs w:val="21"/>
          </w:rPr>
          <w:t>Community Library</w:t>
        </w:r>
      </w:hyperlink>
      <w:r>
        <w:rPr>
          <w:color w:val="444444"/>
          <w:sz w:val="21"/>
          <w:szCs w:val="21"/>
        </w:rPr>
        <w:t>: Free access to a vast collection of resources.</w:t>
      </w:r>
    </w:p>
    <w:p w:rsidR="00F03614" w:rsidRDefault="00F03614" w:rsidP="00F03614">
      <w:pPr>
        <w:numPr>
          <w:ilvl w:val="0"/>
          <w:numId w:val="23"/>
        </w:numPr>
        <w:spacing w:before="100" w:beforeAutospacing="1" w:after="100" w:afterAutospacing="1" w:line="240" w:lineRule="auto"/>
        <w:rPr>
          <w:color w:val="444444"/>
          <w:sz w:val="21"/>
          <w:szCs w:val="21"/>
        </w:rPr>
      </w:pPr>
      <w:hyperlink r:id="rId10" w:tgtFrame="_blank" w:history="1">
        <w:r>
          <w:rPr>
            <w:rStyle w:val="Hyperlink"/>
            <w:b/>
            <w:bCs/>
            <w:color w:val="007BFF"/>
            <w:sz w:val="21"/>
            <w:szCs w:val="21"/>
          </w:rPr>
          <w:t xml:space="preserve">Learn with </w:t>
        </w:r>
        <w:proofErr w:type="spellStart"/>
        <w:r>
          <w:rPr>
            <w:rStyle w:val="Hyperlink"/>
            <w:b/>
            <w:bCs/>
            <w:color w:val="007BFF"/>
            <w:sz w:val="21"/>
            <w:szCs w:val="21"/>
          </w:rPr>
          <w:t>Promuex</w:t>
        </w:r>
        <w:proofErr w:type="spellEnd"/>
        <w:r>
          <w:rPr>
            <w:rStyle w:val="Hyperlink"/>
            <w:b/>
            <w:bCs/>
            <w:color w:val="007BFF"/>
            <w:sz w:val="21"/>
            <w:szCs w:val="21"/>
          </w:rPr>
          <w:t xml:space="preserve"> AI Tutor</w:t>
        </w:r>
      </w:hyperlink>
      <w:r>
        <w:rPr>
          <w:color w:val="444444"/>
          <w:sz w:val="21"/>
          <w:szCs w:val="21"/>
        </w:rPr>
        <w:t>: AI-powered personalized learning.</w:t>
      </w:r>
    </w:p>
    <w:p w:rsidR="00F03614" w:rsidRDefault="00F03614" w:rsidP="00F03614">
      <w:pPr>
        <w:numPr>
          <w:ilvl w:val="0"/>
          <w:numId w:val="23"/>
        </w:numPr>
        <w:spacing w:before="100" w:beforeAutospacing="1" w:after="100" w:afterAutospacing="1" w:line="240" w:lineRule="auto"/>
        <w:rPr>
          <w:color w:val="444444"/>
          <w:sz w:val="21"/>
          <w:szCs w:val="21"/>
        </w:rPr>
      </w:pPr>
      <w:hyperlink r:id="rId11" w:anchor="call-to-action-2" w:tgtFrame="_blank" w:history="1">
        <w:r>
          <w:rPr>
            <w:rStyle w:val="Hyperlink"/>
            <w:b/>
            <w:bCs/>
            <w:color w:val="007BFF"/>
            <w:sz w:val="21"/>
            <w:szCs w:val="21"/>
          </w:rPr>
          <w:t xml:space="preserve">Follow the </w:t>
        </w:r>
        <w:proofErr w:type="spellStart"/>
        <w:r>
          <w:rPr>
            <w:rStyle w:val="Hyperlink"/>
            <w:b/>
            <w:bCs/>
            <w:color w:val="007BFF"/>
            <w:sz w:val="21"/>
            <w:szCs w:val="21"/>
          </w:rPr>
          <w:t>Promuex</w:t>
        </w:r>
        <w:proofErr w:type="spellEnd"/>
        <w:r>
          <w:rPr>
            <w:rStyle w:val="Hyperlink"/>
            <w:b/>
            <w:bCs/>
            <w:color w:val="007BFF"/>
            <w:sz w:val="21"/>
            <w:szCs w:val="21"/>
          </w:rPr>
          <w:t xml:space="preserve"> Syllabus</w:t>
        </w:r>
      </w:hyperlink>
      <w:r>
        <w:rPr>
          <w:color w:val="444444"/>
          <w:sz w:val="21"/>
          <w:szCs w:val="21"/>
        </w:rPr>
        <w:t>: A structured, guided learning path.</w:t>
      </w:r>
    </w:p>
    <w:p w:rsidR="00F03614" w:rsidRDefault="00F03614" w:rsidP="00F03614">
      <w:pPr>
        <w:numPr>
          <w:ilvl w:val="0"/>
          <w:numId w:val="23"/>
        </w:numPr>
        <w:spacing w:before="100" w:beforeAutospacing="1" w:after="100" w:afterAutospacing="1" w:line="240" w:lineRule="auto"/>
        <w:rPr>
          <w:color w:val="444444"/>
          <w:sz w:val="21"/>
          <w:szCs w:val="21"/>
        </w:rPr>
      </w:pPr>
      <w:hyperlink r:id="rId12" w:tgtFrame="_blank" w:history="1">
        <w:r>
          <w:rPr>
            <w:rStyle w:val="Hyperlink"/>
            <w:b/>
            <w:bCs/>
            <w:color w:val="007BFF"/>
            <w:sz w:val="21"/>
            <w:szCs w:val="21"/>
          </w:rPr>
          <w:t>Enhance Your Learning</w:t>
        </w:r>
      </w:hyperlink>
      <w:r>
        <w:rPr>
          <w:color w:val="444444"/>
          <w:sz w:val="21"/>
          <w:szCs w:val="21"/>
        </w:rPr>
        <w:t>: Access additional external resources.</w:t>
      </w:r>
    </w:p>
    <w:p w:rsidR="00F03614" w:rsidRDefault="00F03614" w:rsidP="00F03614">
      <w:pPr>
        <w:numPr>
          <w:ilvl w:val="0"/>
          <w:numId w:val="23"/>
        </w:numPr>
        <w:spacing w:before="100" w:beforeAutospacing="1" w:after="100" w:afterAutospacing="1" w:line="240" w:lineRule="auto"/>
        <w:rPr>
          <w:color w:val="444444"/>
          <w:sz w:val="21"/>
          <w:szCs w:val="21"/>
        </w:rPr>
      </w:pPr>
      <w:hyperlink r:id="rId13" w:tgtFrame="_blank" w:history="1">
        <w:r>
          <w:rPr>
            <w:rStyle w:val="Hyperlink"/>
            <w:b/>
            <w:bCs/>
            <w:color w:val="007BFF"/>
            <w:sz w:val="21"/>
            <w:szCs w:val="21"/>
          </w:rPr>
          <w:t>Certification Process</w:t>
        </w:r>
      </w:hyperlink>
      <w:r>
        <w:rPr>
          <w:color w:val="444444"/>
          <w:sz w:val="21"/>
          <w:szCs w:val="21"/>
        </w:rPr>
        <w:t>: Earn a globally recognized certificate.</w:t>
      </w:r>
    </w:p>
    <w:p w:rsidR="00F03614" w:rsidRPr="00F03614" w:rsidRDefault="00F03614" w:rsidP="00F03614">
      <w:pPr>
        <w:pStyle w:val="NormalWeb"/>
        <w:rPr>
          <w:color w:val="333333"/>
          <w:sz w:val="21"/>
          <w:szCs w:val="21"/>
        </w:rPr>
      </w:pPr>
      <w:r>
        <w:rPr>
          <w:rStyle w:val="Strong"/>
          <w:color w:val="333333"/>
          <w:sz w:val="21"/>
          <w:szCs w:val="21"/>
        </w:rPr>
        <w:t>Certification &amp; Benefits</w:t>
      </w:r>
      <w:proofErr w:type="gramStart"/>
      <w:r>
        <w:rPr>
          <w:rStyle w:val="Strong"/>
          <w:color w:val="333333"/>
          <w:sz w:val="21"/>
          <w:szCs w:val="21"/>
        </w:rPr>
        <w:t>:</w:t>
      </w:r>
      <w:proofErr w:type="gramEnd"/>
      <w:r>
        <w:rPr>
          <w:color w:val="333333"/>
          <w:sz w:val="21"/>
          <w:szCs w:val="21"/>
        </w:rPr>
        <w:br/>
      </w:r>
      <w:r>
        <w:rPr>
          <w:rFonts w:ascii="MS Gothic" w:eastAsia="MS Gothic" w:hAnsi="MS Gothic" w:cs="MS Gothic" w:hint="eastAsia"/>
          <w:color w:val="333333"/>
          <w:sz w:val="21"/>
          <w:szCs w:val="21"/>
        </w:rPr>
        <w:t>✔</w:t>
      </w:r>
      <w:r>
        <w:rPr>
          <w:color w:val="333333"/>
          <w:sz w:val="21"/>
          <w:szCs w:val="21"/>
        </w:rPr>
        <w:t xml:space="preserve"> </w:t>
      </w:r>
      <w:r>
        <w:rPr>
          <w:rStyle w:val="Strong"/>
          <w:color w:val="333333"/>
          <w:sz w:val="21"/>
          <w:szCs w:val="21"/>
        </w:rPr>
        <w:t>Minimal Processing Fee</w:t>
      </w:r>
      <w:r>
        <w:rPr>
          <w:color w:val="333333"/>
          <w:sz w:val="21"/>
          <w:szCs w:val="21"/>
        </w:rPr>
        <w:t xml:space="preserve"> – Covers printing, verification, and official issuance.</w:t>
      </w:r>
      <w:r>
        <w:rPr>
          <w:color w:val="333333"/>
          <w:sz w:val="21"/>
          <w:szCs w:val="21"/>
        </w:rPr>
        <w:br/>
      </w:r>
      <w:r>
        <w:rPr>
          <w:rFonts w:ascii="MS Gothic" w:eastAsia="MS Gothic" w:hAnsi="MS Gothic" w:cs="MS Gothic" w:hint="eastAsia"/>
          <w:color w:val="333333"/>
          <w:sz w:val="21"/>
          <w:szCs w:val="21"/>
        </w:rPr>
        <w:t>✔</w:t>
      </w:r>
      <w:r>
        <w:rPr>
          <w:color w:val="333333"/>
          <w:sz w:val="21"/>
          <w:szCs w:val="21"/>
        </w:rPr>
        <w:t xml:space="preserve"> </w:t>
      </w:r>
      <w:r>
        <w:rPr>
          <w:rStyle w:val="Strong"/>
          <w:color w:val="333333"/>
          <w:sz w:val="21"/>
          <w:szCs w:val="21"/>
        </w:rPr>
        <w:t>Passing Score:</w:t>
      </w:r>
      <w:r>
        <w:rPr>
          <w:color w:val="333333"/>
          <w:sz w:val="21"/>
          <w:szCs w:val="21"/>
        </w:rPr>
        <w:t xml:space="preserve"> 50% (Unlimited retakes if needed).</w:t>
      </w:r>
      <w:r>
        <w:rPr>
          <w:color w:val="333333"/>
          <w:sz w:val="21"/>
          <w:szCs w:val="21"/>
        </w:rPr>
        <w:br/>
      </w:r>
      <w:r>
        <w:rPr>
          <w:rFonts w:ascii="MS Gothic" w:eastAsia="MS Gothic" w:hAnsi="MS Gothic" w:cs="MS Gothic" w:hint="eastAsia"/>
          <w:color w:val="333333"/>
          <w:sz w:val="21"/>
          <w:szCs w:val="21"/>
        </w:rPr>
        <w:t>✔</w:t>
      </w:r>
      <w:r>
        <w:rPr>
          <w:color w:val="333333"/>
          <w:sz w:val="21"/>
          <w:szCs w:val="21"/>
        </w:rPr>
        <w:t xml:space="preserve"> </w:t>
      </w:r>
      <w:r>
        <w:rPr>
          <w:rStyle w:val="Strong"/>
          <w:color w:val="333333"/>
          <w:sz w:val="21"/>
          <w:szCs w:val="21"/>
        </w:rPr>
        <w:t>Exclusive Event Access:</w:t>
      </w:r>
      <w:r>
        <w:rPr>
          <w:color w:val="333333"/>
          <w:sz w:val="21"/>
          <w:szCs w:val="21"/>
        </w:rPr>
        <w:t xml:space="preserve"> Qualify for the </w:t>
      </w:r>
      <w:proofErr w:type="spellStart"/>
      <w:r>
        <w:rPr>
          <w:rStyle w:val="Strong"/>
          <w:color w:val="333333"/>
          <w:sz w:val="21"/>
          <w:szCs w:val="21"/>
        </w:rPr>
        <w:t>Promuex</w:t>
      </w:r>
      <w:proofErr w:type="spellEnd"/>
      <w:r>
        <w:rPr>
          <w:rStyle w:val="Strong"/>
          <w:color w:val="333333"/>
          <w:sz w:val="21"/>
          <w:szCs w:val="21"/>
        </w:rPr>
        <w:t xml:space="preserve"> In-Person Event, Manitoba, Canada</w:t>
      </w:r>
      <w:r>
        <w:rPr>
          <w:color w:val="333333"/>
          <w:sz w:val="21"/>
          <w:szCs w:val="21"/>
        </w:rPr>
        <w:t xml:space="preserve">. </w:t>
      </w:r>
    </w:p>
    <w:sectPr w:rsidR="00F03614" w:rsidRPr="00F03614">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AE3" w:rsidRDefault="00630AE3" w:rsidP="00553FEB">
      <w:pPr>
        <w:spacing w:after="0" w:line="240" w:lineRule="auto"/>
      </w:pPr>
      <w:r>
        <w:separator/>
      </w:r>
    </w:p>
  </w:endnote>
  <w:endnote w:type="continuationSeparator" w:id="0">
    <w:p w:rsidR="00630AE3" w:rsidRDefault="00630AE3"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AE3" w:rsidRDefault="00630AE3" w:rsidP="00553FEB">
      <w:pPr>
        <w:spacing w:after="0" w:line="240" w:lineRule="auto"/>
      </w:pPr>
      <w:r>
        <w:separator/>
      </w:r>
    </w:p>
  </w:footnote>
  <w:footnote w:type="continuationSeparator" w:id="0">
    <w:p w:rsidR="00630AE3" w:rsidRDefault="00630AE3"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630A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00BA586A">
      <w:rPr>
        <w:rStyle w:val="HeaderChar"/>
        <w:b/>
        <w:color w:val="404040" w:themeColor="text1" w:themeTint="BF"/>
        <w:sz w:val="32"/>
        <w:szCs w:val="32"/>
      </w:rPr>
      <w:t>Promuex</w:t>
    </w:r>
    <w:proofErr w:type="spellEnd"/>
    <w:r w:rsidR="00BA586A">
      <w:rPr>
        <w:rStyle w:val="HeaderChar"/>
        <w:b/>
        <w:color w:val="404040" w:themeColor="text1" w:themeTint="BF"/>
        <w:sz w:val="32"/>
        <w:szCs w:val="32"/>
      </w:rPr>
      <w:t xml:space="preserve"> </w:t>
    </w:r>
    <w:r w:rsidRPr="00553FEB">
      <w:rPr>
        <w:rStyle w:val="HeaderChar"/>
        <w:b/>
        <w:color w:val="404040" w:themeColor="text1" w:themeTint="BF"/>
        <w:sz w:val="32"/>
        <w:szCs w:val="32"/>
      </w:rPr>
      <w:t xml:space="preserve">(Canada) Global Professional Certificate. </w:t>
    </w:r>
  </w:p>
  <w:p w:rsidR="00553FEB" w:rsidRDefault="00630A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630A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2D7"/>
    <w:multiLevelType w:val="multilevel"/>
    <w:tmpl w:val="F3B8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F0660"/>
    <w:multiLevelType w:val="multilevel"/>
    <w:tmpl w:val="9FC2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625F54"/>
    <w:multiLevelType w:val="multilevel"/>
    <w:tmpl w:val="B808A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BD6E7A"/>
    <w:multiLevelType w:val="multilevel"/>
    <w:tmpl w:val="32A41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A557D9"/>
    <w:multiLevelType w:val="multilevel"/>
    <w:tmpl w:val="E86E8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016995"/>
    <w:multiLevelType w:val="multilevel"/>
    <w:tmpl w:val="8190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441CA6"/>
    <w:multiLevelType w:val="multilevel"/>
    <w:tmpl w:val="7C12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BD7659"/>
    <w:multiLevelType w:val="multilevel"/>
    <w:tmpl w:val="E5F0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36150F"/>
    <w:multiLevelType w:val="multilevel"/>
    <w:tmpl w:val="2558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F33475"/>
    <w:multiLevelType w:val="multilevel"/>
    <w:tmpl w:val="50F8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EF30DC"/>
    <w:multiLevelType w:val="multilevel"/>
    <w:tmpl w:val="39828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1E07AE"/>
    <w:multiLevelType w:val="multilevel"/>
    <w:tmpl w:val="B84E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4919F9"/>
    <w:multiLevelType w:val="multilevel"/>
    <w:tmpl w:val="3DDE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E44792"/>
    <w:multiLevelType w:val="multilevel"/>
    <w:tmpl w:val="C08E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233D0A"/>
    <w:multiLevelType w:val="multilevel"/>
    <w:tmpl w:val="D97E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16"/>
  </w:num>
  <w:num w:numId="5">
    <w:abstractNumId w:val="2"/>
  </w:num>
  <w:num w:numId="6">
    <w:abstractNumId w:val="10"/>
  </w:num>
  <w:num w:numId="7">
    <w:abstractNumId w:val="19"/>
  </w:num>
  <w:num w:numId="8">
    <w:abstractNumId w:val="11"/>
  </w:num>
  <w:num w:numId="9">
    <w:abstractNumId w:val="15"/>
  </w:num>
  <w:num w:numId="10">
    <w:abstractNumId w:val="17"/>
  </w:num>
  <w:num w:numId="11">
    <w:abstractNumId w:val="0"/>
  </w:num>
  <w:num w:numId="12">
    <w:abstractNumId w:val="8"/>
  </w:num>
  <w:num w:numId="13">
    <w:abstractNumId w:val="12"/>
  </w:num>
  <w:num w:numId="14">
    <w:abstractNumId w:val="1"/>
  </w:num>
  <w:num w:numId="15">
    <w:abstractNumId w:val="20"/>
  </w:num>
  <w:num w:numId="16">
    <w:abstractNumId w:val="9"/>
  </w:num>
  <w:num w:numId="17">
    <w:abstractNumId w:val="18"/>
  </w:num>
  <w:num w:numId="18">
    <w:abstractNumId w:val="3"/>
  </w:num>
  <w:num w:numId="19">
    <w:abstractNumId w:val="21"/>
  </w:num>
  <w:num w:numId="20">
    <w:abstractNumId w:val="22"/>
  </w:num>
  <w:num w:numId="21">
    <w:abstractNumId w:val="5"/>
  </w:num>
  <w:num w:numId="22">
    <w:abstractNumId w:val="14"/>
  </w:num>
  <w:num w:numId="2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A165E"/>
    <w:rsid w:val="000A6E89"/>
    <w:rsid w:val="000D3116"/>
    <w:rsid w:val="00205A9E"/>
    <w:rsid w:val="002209AE"/>
    <w:rsid w:val="002250CA"/>
    <w:rsid w:val="00231EFF"/>
    <w:rsid w:val="003B04A9"/>
    <w:rsid w:val="00461EC4"/>
    <w:rsid w:val="004C2BB4"/>
    <w:rsid w:val="00553FEB"/>
    <w:rsid w:val="00590A56"/>
    <w:rsid w:val="005E28E3"/>
    <w:rsid w:val="00630AE3"/>
    <w:rsid w:val="0069592A"/>
    <w:rsid w:val="00745FE9"/>
    <w:rsid w:val="00876195"/>
    <w:rsid w:val="008A28F7"/>
    <w:rsid w:val="008B44A0"/>
    <w:rsid w:val="008C7EA3"/>
    <w:rsid w:val="008F7CD3"/>
    <w:rsid w:val="00901F86"/>
    <w:rsid w:val="00991094"/>
    <w:rsid w:val="00A50EEE"/>
    <w:rsid w:val="00AE7A6E"/>
    <w:rsid w:val="00BA586A"/>
    <w:rsid w:val="00BC583E"/>
    <w:rsid w:val="00BF77A3"/>
    <w:rsid w:val="00CB3F58"/>
    <w:rsid w:val="00D346F0"/>
    <w:rsid w:val="00DF2C25"/>
    <w:rsid w:val="00E46748"/>
    <w:rsid w:val="00F03614"/>
    <w:rsid w:val="00F84122"/>
    <w:rsid w:val="00FB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30569">
      <w:bodyDiv w:val="1"/>
      <w:marLeft w:val="0"/>
      <w:marRight w:val="0"/>
      <w:marTop w:val="0"/>
      <w:marBottom w:val="0"/>
      <w:divBdr>
        <w:top w:val="none" w:sz="0" w:space="0" w:color="auto"/>
        <w:left w:val="none" w:sz="0" w:space="0" w:color="auto"/>
        <w:bottom w:val="none" w:sz="0" w:space="0" w:color="auto"/>
        <w:right w:val="none" w:sz="0" w:space="0" w:color="auto"/>
      </w:divBdr>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uex.com/certification/exam/home.php" TargetMode="External"/><Relationship Id="rId13" Type="http://schemas.openxmlformats.org/officeDocument/2006/relationships/hyperlink" Target="https://promuex.com/certification/exam/home.ph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omuex.com/certification/exam/home.php"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omuex.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omuex.com/promuex.ai_p3plzcpnl505084.prod.phx3/index_ai_p3plzcpnl505084.prod.phx3.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muex.com/library_p3plzcpnl505084_community_free/community_library_p3plzcpnl50508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2</cp:revision>
  <dcterms:created xsi:type="dcterms:W3CDTF">2025-04-29T01:47:00Z</dcterms:created>
  <dcterms:modified xsi:type="dcterms:W3CDTF">2025-04-29T01:47:00Z</dcterms:modified>
</cp:coreProperties>
</file>